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3801" w14:textId="77777777" w:rsidR="00247505" w:rsidRPr="009B7D77" w:rsidRDefault="00000000">
      <w:pPr>
        <w:pStyle w:val="Title"/>
        <w:rPr>
          <w:rFonts w:ascii="Times New Roman" w:hAnsi="Times New Roman" w:cs="Times New Roman"/>
          <w:color w:val="auto"/>
          <w:sz w:val="22"/>
          <w:szCs w:val="22"/>
        </w:rPr>
      </w:pPr>
      <w:r w:rsidRPr="009B7D77">
        <w:rPr>
          <w:rFonts w:ascii="Times New Roman" w:hAnsi="Times New Roman" w:cs="Times New Roman"/>
          <w:color w:val="auto"/>
          <w:sz w:val="22"/>
          <w:szCs w:val="22"/>
        </w:rPr>
        <w:t>Novarra BBX, LLC</w:t>
      </w:r>
    </w:p>
    <w:p w14:paraId="64A46E74" w14:textId="77777777" w:rsidR="00247505" w:rsidRPr="009B7D77" w:rsidRDefault="00000000">
      <w:pPr>
        <w:pStyle w:val="Heading1"/>
        <w:rPr>
          <w:rFonts w:ascii="Times New Roman" w:hAnsi="Times New Roman" w:cs="Times New Roman"/>
          <w:color w:val="auto"/>
          <w:sz w:val="22"/>
          <w:szCs w:val="22"/>
        </w:rPr>
      </w:pPr>
      <w:r w:rsidRPr="009B7D77">
        <w:rPr>
          <w:rFonts w:ascii="Times New Roman" w:hAnsi="Times New Roman" w:cs="Times New Roman"/>
          <w:color w:val="auto"/>
          <w:sz w:val="22"/>
          <w:szCs w:val="22"/>
        </w:rPr>
        <w:t>Global Privacy Notice</w:t>
      </w:r>
    </w:p>
    <w:p w14:paraId="132E4E28" w14:textId="1A8CD555" w:rsidR="00247505" w:rsidRPr="009B7D77" w:rsidRDefault="00000000">
      <w:pPr>
        <w:rPr>
          <w:rFonts w:ascii="Times New Roman" w:hAnsi="Times New Roman" w:cs="Times New Roman"/>
        </w:rPr>
      </w:pPr>
      <w:r w:rsidRPr="009B7D77">
        <w:rPr>
          <w:rFonts w:ascii="Times New Roman" w:hAnsi="Times New Roman" w:cs="Times New Roman"/>
        </w:rPr>
        <w:t xml:space="preserve">Last updated: </w:t>
      </w:r>
      <w:r w:rsidR="009B7D77" w:rsidRPr="009B7D77">
        <w:rPr>
          <w:rFonts w:ascii="Times New Roman" w:hAnsi="Times New Roman" w:cs="Times New Roman"/>
        </w:rPr>
        <w:t>January 1, 2025</w:t>
      </w:r>
    </w:p>
    <w:p w14:paraId="72790B3A"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 INTRODUCTION</w:t>
      </w:r>
    </w:p>
    <w:p w14:paraId="28B0A0D7" w14:textId="77777777" w:rsidR="00247505" w:rsidRPr="009B7D77" w:rsidRDefault="00000000">
      <w:pPr>
        <w:rPr>
          <w:rFonts w:ascii="Times New Roman" w:hAnsi="Times New Roman" w:cs="Times New Roman"/>
        </w:rPr>
      </w:pPr>
      <w:r w:rsidRPr="009B7D77">
        <w:rPr>
          <w:rFonts w:ascii="Times New Roman" w:hAnsi="Times New Roman" w:cs="Times New Roman"/>
        </w:rPr>
        <w:t>Novarra BBX, LLC and its subsidiaries and affiliates (“Novarra,” “we,” “our,” or “us”) respect the privacy rights of our clients, partners, and users, and we recognize the importance of protecting your personal information. Protecting your privacy and safeguarding your data is a core priority for us.</w:t>
      </w:r>
      <w:r w:rsidRPr="009B7D77">
        <w:rPr>
          <w:rFonts w:ascii="Times New Roman" w:hAnsi="Times New Roman" w:cs="Times New Roman"/>
        </w:rPr>
        <w:br/>
      </w:r>
      <w:r w:rsidRPr="009B7D77">
        <w:rPr>
          <w:rFonts w:ascii="Times New Roman" w:hAnsi="Times New Roman" w:cs="Times New Roman"/>
        </w:rPr>
        <w:br/>
        <w:t>This Global Privacy Notice (“Notice”) explains how we collect, use, retain, delete, disclose, and protect your personal data when you interact with Novarra. We encourage you to read this Notice carefully.</w:t>
      </w:r>
      <w:r w:rsidRPr="009B7D77">
        <w:rPr>
          <w:rFonts w:ascii="Times New Roman" w:hAnsi="Times New Roman" w:cs="Times New Roman"/>
        </w:rPr>
        <w:br/>
      </w:r>
      <w:r w:rsidRPr="009B7D77">
        <w:rPr>
          <w:rFonts w:ascii="Times New Roman" w:hAnsi="Times New Roman" w:cs="Times New Roman"/>
        </w:rPr>
        <w:br/>
        <w:t>Novarra may update this Notice from time to time. The latest version will always be available on our website.</w:t>
      </w:r>
    </w:p>
    <w:p w14:paraId="1B1719D2"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2. SCOPE AND APPLICABILITY</w:t>
      </w:r>
    </w:p>
    <w:p w14:paraId="60464C3A" w14:textId="77777777" w:rsidR="00247505" w:rsidRPr="009B7D77" w:rsidRDefault="00000000">
      <w:pPr>
        <w:rPr>
          <w:rFonts w:ascii="Times New Roman" w:hAnsi="Times New Roman" w:cs="Times New Roman"/>
        </w:rPr>
      </w:pPr>
      <w:r w:rsidRPr="009B7D77">
        <w:rPr>
          <w:rFonts w:ascii="Times New Roman" w:hAnsi="Times New Roman" w:cs="Times New Roman"/>
        </w:rPr>
        <w:t>This Notice applies to personal data collected in connection with the following activities (together, the “Services”):</w:t>
      </w:r>
      <w:r w:rsidRPr="009B7D77">
        <w:rPr>
          <w:rFonts w:ascii="Times New Roman" w:hAnsi="Times New Roman" w:cs="Times New Roman"/>
        </w:rPr>
        <w:br/>
      </w:r>
      <w:r w:rsidRPr="009B7D77">
        <w:rPr>
          <w:rFonts w:ascii="Times New Roman" w:hAnsi="Times New Roman" w:cs="Times New Roman"/>
        </w:rPr>
        <w:br/>
        <w:t>- Visiting our websites at www.novarrabbx.com or affiliated domains.</w:t>
      </w:r>
      <w:r w:rsidRPr="009B7D77">
        <w:rPr>
          <w:rFonts w:ascii="Times New Roman" w:hAnsi="Times New Roman" w:cs="Times New Roman"/>
        </w:rPr>
        <w:br/>
        <w:t>- Using our institutional services and platform products, including but not limited to: digital asset swaps, structured liquidity pools, settlement rails, custodial wallets, carbon credit trading, escrow, and related institutional services.</w:t>
      </w:r>
      <w:r w:rsidRPr="009B7D77">
        <w:rPr>
          <w:rFonts w:ascii="Times New Roman" w:hAnsi="Times New Roman" w:cs="Times New Roman"/>
        </w:rPr>
        <w:br/>
        <w:t>- Engaging with us as part of compliance onboarding (KYC/KYB/AML/PEP/Travel Rule checks).</w:t>
      </w:r>
      <w:r w:rsidRPr="009B7D77">
        <w:rPr>
          <w:rFonts w:ascii="Times New Roman" w:hAnsi="Times New Roman" w:cs="Times New Roman"/>
        </w:rPr>
        <w:br/>
        <w:t>- Interacting with us through marketing activities, newsletters, or events.</w:t>
      </w:r>
      <w:r w:rsidRPr="009B7D77">
        <w:rPr>
          <w:rFonts w:ascii="Times New Roman" w:hAnsi="Times New Roman" w:cs="Times New Roman"/>
        </w:rPr>
        <w:br/>
        <w:t>- Participating in business discussions, partnerships, or licensing opportunities.</w:t>
      </w:r>
      <w:r w:rsidRPr="009B7D77">
        <w:rPr>
          <w:rFonts w:ascii="Times New Roman" w:hAnsi="Times New Roman" w:cs="Times New Roman"/>
        </w:rPr>
        <w:br/>
        <w:t>- Applying for a role with Novarra.</w:t>
      </w:r>
      <w:r w:rsidRPr="009B7D77">
        <w:rPr>
          <w:rFonts w:ascii="Times New Roman" w:hAnsi="Times New Roman" w:cs="Times New Roman"/>
        </w:rPr>
        <w:br/>
        <w:t>- Communicating with us for compliance, contractual, or legal purposes.</w:t>
      </w:r>
      <w:r w:rsidRPr="009B7D77">
        <w:rPr>
          <w:rFonts w:ascii="Times New Roman" w:hAnsi="Times New Roman" w:cs="Times New Roman"/>
        </w:rPr>
        <w:br/>
      </w:r>
      <w:r w:rsidRPr="009B7D77">
        <w:rPr>
          <w:rFonts w:ascii="Times New Roman" w:hAnsi="Times New Roman" w:cs="Times New Roman"/>
        </w:rPr>
        <w:br/>
        <w:t>If you are covered by a specific agreement with Novarra, the terms of that agreement will prevail where inconsistent with this Notice.</w:t>
      </w:r>
      <w:r w:rsidRPr="009B7D77">
        <w:rPr>
          <w:rFonts w:ascii="Times New Roman" w:hAnsi="Times New Roman" w:cs="Times New Roman"/>
        </w:rPr>
        <w:br/>
      </w:r>
      <w:r w:rsidRPr="009B7D77">
        <w:rPr>
          <w:rFonts w:ascii="Times New Roman" w:hAnsi="Times New Roman" w:cs="Times New Roman"/>
        </w:rPr>
        <w:br/>
        <w:t>Residents of the United States, European Economic Area (EEA), United Kingdom (UK), or other jurisdictions may have additional privacy rights described in Sections 10 and 11 below.</w:t>
      </w:r>
    </w:p>
    <w:p w14:paraId="03E73D18"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3. PERSONAL DATA WE COLLECT</w:t>
      </w:r>
    </w:p>
    <w:p w14:paraId="591F6409" w14:textId="77777777" w:rsidR="00247505" w:rsidRPr="009B7D77" w:rsidRDefault="00000000">
      <w:pPr>
        <w:rPr>
          <w:rFonts w:ascii="Times New Roman" w:hAnsi="Times New Roman" w:cs="Times New Roman"/>
        </w:rPr>
      </w:pPr>
      <w:r w:rsidRPr="009B7D77">
        <w:rPr>
          <w:rFonts w:ascii="Times New Roman" w:hAnsi="Times New Roman" w:cs="Times New Roman"/>
        </w:rPr>
        <w:t>We collect personal data (“Personal Data”) through the following sources:</w:t>
      </w:r>
      <w:r w:rsidRPr="009B7D77">
        <w:rPr>
          <w:rFonts w:ascii="Times New Roman" w:hAnsi="Times New Roman" w:cs="Times New Roman"/>
        </w:rPr>
        <w:br/>
      </w:r>
      <w:r w:rsidRPr="009B7D77">
        <w:rPr>
          <w:rFonts w:ascii="Times New Roman" w:hAnsi="Times New Roman" w:cs="Times New Roman"/>
        </w:rPr>
        <w:br/>
        <w:t xml:space="preserve">Information You Provide: Includes account creation details, institutional onboarding, KYC/KYB information, financial data, correspondence, recruitment applications, and event/marketing </w:t>
      </w:r>
      <w:r w:rsidRPr="009B7D77">
        <w:rPr>
          <w:rFonts w:ascii="Times New Roman" w:hAnsi="Times New Roman" w:cs="Times New Roman"/>
        </w:rPr>
        <w:lastRenderedPageBreak/>
        <w:t>information.</w:t>
      </w:r>
      <w:r w:rsidRPr="009B7D77">
        <w:rPr>
          <w:rFonts w:ascii="Times New Roman" w:hAnsi="Times New Roman" w:cs="Times New Roman"/>
        </w:rPr>
        <w:br/>
      </w:r>
      <w:r w:rsidRPr="009B7D77">
        <w:rPr>
          <w:rFonts w:ascii="Times New Roman" w:hAnsi="Times New Roman" w:cs="Times New Roman"/>
        </w:rPr>
        <w:br/>
        <w:t>Information from Third Parties: Includes compliance vendors, integrations, referrals, and public sources (registries, sanctions lists, blockchain data).</w:t>
      </w:r>
      <w:r w:rsidRPr="009B7D77">
        <w:rPr>
          <w:rFonts w:ascii="Times New Roman" w:hAnsi="Times New Roman" w:cs="Times New Roman"/>
        </w:rPr>
        <w:br/>
      </w:r>
      <w:r w:rsidRPr="009B7D77">
        <w:rPr>
          <w:rFonts w:ascii="Times New Roman" w:hAnsi="Times New Roman" w:cs="Times New Roman"/>
        </w:rPr>
        <w:br/>
        <w:t>Information Automatically Collected: Includes transaction data, device/browser data, IP addresses, cookies, and tracking technologies.</w:t>
      </w:r>
    </w:p>
    <w:p w14:paraId="244D8E74"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4. HOW WE USE PERSONAL DATA</w:t>
      </w:r>
    </w:p>
    <w:p w14:paraId="4E5EC22B" w14:textId="77777777" w:rsidR="00247505" w:rsidRPr="009B7D77" w:rsidRDefault="00000000">
      <w:pPr>
        <w:rPr>
          <w:rFonts w:ascii="Times New Roman" w:hAnsi="Times New Roman" w:cs="Times New Roman"/>
        </w:rPr>
      </w:pPr>
      <w:r w:rsidRPr="009B7D77">
        <w:rPr>
          <w:rFonts w:ascii="Times New Roman" w:hAnsi="Times New Roman" w:cs="Times New Roman"/>
        </w:rPr>
        <w:t>We use Personal Data to provide services, verify identity, conduct AML/KYC/KYB checks, communicate with you, improve our services, prevent fraud and cyber threats, comply with legal/regulatory obligations, evaluate candidates, market our services, and generate anonymized/aggregated data.</w:t>
      </w:r>
    </w:p>
    <w:p w14:paraId="244BD725"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5. HOW WE DISCLOSE PERSONAL DATA</w:t>
      </w:r>
    </w:p>
    <w:p w14:paraId="0C897306" w14:textId="77777777" w:rsidR="00247505" w:rsidRPr="009B7D77" w:rsidRDefault="00000000">
      <w:pPr>
        <w:rPr>
          <w:rFonts w:ascii="Times New Roman" w:hAnsi="Times New Roman" w:cs="Times New Roman"/>
        </w:rPr>
      </w:pPr>
      <w:r w:rsidRPr="009B7D77">
        <w:rPr>
          <w:rFonts w:ascii="Times New Roman" w:hAnsi="Times New Roman" w:cs="Times New Roman"/>
        </w:rPr>
        <w:t>We may disclose Personal Data as follows:</w:t>
      </w:r>
      <w:r w:rsidRPr="009B7D77">
        <w:rPr>
          <w:rFonts w:ascii="Times New Roman" w:hAnsi="Times New Roman" w:cs="Times New Roman"/>
        </w:rPr>
        <w:br/>
        <w:t>- With your consent</w:t>
      </w:r>
      <w:r w:rsidRPr="009B7D77">
        <w:rPr>
          <w:rFonts w:ascii="Times New Roman" w:hAnsi="Times New Roman" w:cs="Times New Roman"/>
        </w:rPr>
        <w:br/>
        <w:t>- To service providers (IT, custodial, compliance, blockchain forensics, identity vendors)</w:t>
      </w:r>
      <w:r w:rsidRPr="009B7D77">
        <w:rPr>
          <w:rFonts w:ascii="Times New Roman" w:hAnsi="Times New Roman" w:cs="Times New Roman"/>
        </w:rPr>
        <w:br/>
        <w:t>- Within Novarra affiliates</w:t>
      </w:r>
      <w:r w:rsidRPr="009B7D77">
        <w:rPr>
          <w:rFonts w:ascii="Times New Roman" w:hAnsi="Times New Roman" w:cs="Times New Roman"/>
        </w:rPr>
        <w:br/>
        <w:t>- To professional advisors (auditors, lawyers, bankers, insurers)</w:t>
      </w:r>
      <w:r w:rsidRPr="009B7D77">
        <w:rPr>
          <w:rFonts w:ascii="Times New Roman" w:hAnsi="Times New Roman" w:cs="Times New Roman"/>
        </w:rPr>
        <w:br/>
        <w:t>- For business transactions (mergers, acquisitions, reorganizations)</w:t>
      </w:r>
      <w:r w:rsidRPr="009B7D77">
        <w:rPr>
          <w:rFonts w:ascii="Times New Roman" w:hAnsi="Times New Roman" w:cs="Times New Roman"/>
        </w:rPr>
        <w:br/>
        <w:t>- To regulators or law enforcement (e.g., FinCEN, OFAC, FCA, FINMA, Cayman CIMA)</w:t>
      </w:r>
      <w:r w:rsidRPr="009B7D77">
        <w:rPr>
          <w:rFonts w:ascii="Times New Roman" w:hAnsi="Times New Roman" w:cs="Times New Roman"/>
        </w:rPr>
        <w:br/>
        <w:t>- As de-identified or aggregated data</w:t>
      </w:r>
      <w:r w:rsidRPr="009B7D77">
        <w:rPr>
          <w:rFonts w:ascii="Times New Roman" w:hAnsi="Times New Roman" w:cs="Times New Roman"/>
        </w:rPr>
        <w:br/>
      </w:r>
      <w:r w:rsidRPr="009B7D77">
        <w:rPr>
          <w:rFonts w:ascii="Times New Roman" w:hAnsi="Times New Roman" w:cs="Times New Roman"/>
        </w:rPr>
        <w:br/>
        <w:t>We do not sell Personal Data.</w:t>
      </w:r>
    </w:p>
    <w:p w14:paraId="100E52B9"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6. HOW WE PROTECT PERSONAL DATA</w:t>
      </w:r>
    </w:p>
    <w:p w14:paraId="108836C3" w14:textId="77777777" w:rsidR="00247505" w:rsidRPr="009B7D77" w:rsidRDefault="00000000">
      <w:pPr>
        <w:rPr>
          <w:rFonts w:ascii="Times New Roman" w:hAnsi="Times New Roman" w:cs="Times New Roman"/>
        </w:rPr>
      </w:pPr>
      <w:r w:rsidRPr="009B7D77">
        <w:rPr>
          <w:rFonts w:ascii="Times New Roman" w:hAnsi="Times New Roman" w:cs="Times New Roman"/>
        </w:rPr>
        <w:t>We use administrative, technical, and physical safeguards to protect Personal Data, including encryption, access controls, monitoring, and audits. No system is fully secure; users are responsible for safeguarding their credentials.</w:t>
      </w:r>
    </w:p>
    <w:p w14:paraId="54A9891E"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7. RETENTION AND DELETION</w:t>
      </w:r>
    </w:p>
    <w:p w14:paraId="06FE192C" w14:textId="77777777" w:rsidR="00247505" w:rsidRPr="009B7D77" w:rsidRDefault="00000000">
      <w:pPr>
        <w:rPr>
          <w:rFonts w:ascii="Times New Roman" w:hAnsi="Times New Roman" w:cs="Times New Roman"/>
        </w:rPr>
      </w:pPr>
      <w:r w:rsidRPr="009B7D77">
        <w:rPr>
          <w:rFonts w:ascii="Times New Roman" w:hAnsi="Times New Roman" w:cs="Times New Roman"/>
        </w:rPr>
        <w:t>We retain Personal Data only as long as necessary for regulatory, contractual, or legal purposes. When retention is no longer required, we securely delete or anonymize the data.</w:t>
      </w:r>
    </w:p>
    <w:p w14:paraId="5D185538"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8. COOKIES AND TRACKING</w:t>
      </w:r>
    </w:p>
    <w:p w14:paraId="098A33F1" w14:textId="77777777" w:rsidR="00247505" w:rsidRPr="009B7D77" w:rsidRDefault="00000000">
      <w:pPr>
        <w:rPr>
          <w:rFonts w:ascii="Times New Roman" w:hAnsi="Times New Roman" w:cs="Times New Roman"/>
        </w:rPr>
      </w:pPr>
      <w:r w:rsidRPr="009B7D77">
        <w:rPr>
          <w:rFonts w:ascii="Times New Roman" w:hAnsi="Times New Roman" w:cs="Times New Roman"/>
        </w:rPr>
        <w:t>We use cookies and tracking technologies to improve services, analyze usage, and provide marketing. Users may manage cookies through their browsers or opt-out via preference tools. We do not respond to “Do Not Track” signals.</w:t>
      </w:r>
    </w:p>
    <w:p w14:paraId="15F75BED"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9. YOUR PRIVACY CHOICES</w:t>
      </w:r>
    </w:p>
    <w:p w14:paraId="4D8E4F7D" w14:textId="2137DB84" w:rsidR="00247505" w:rsidRPr="009B7D77" w:rsidRDefault="00000000">
      <w:pPr>
        <w:rPr>
          <w:rFonts w:ascii="Times New Roman" w:hAnsi="Times New Roman" w:cs="Times New Roman"/>
        </w:rPr>
      </w:pPr>
      <w:r w:rsidRPr="009B7D77">
        <w:rPr>
          <w:rFonts w:ascii="Times New Roman" w:hAnsi="Times New Roman" w:cs="Times New Roman"/>
        </w:rPr>
        <w:t>Depending on jurisdiction, you may have rights to:</w:t>
      </w:r>
      <w:r w:rsidRPr="009B7D77">
        <w:rPr>
          <w:rFonts w:ascii="Times New Roman" w:hAnsi="Times New Roman" w:cs="Times New Roman"/>
        </w:rPr>
        <w:br/>
        <w:t>- Access or copy your Personal Data</w:t>
      </w:r>
      <w:r w:rsidRPr="009B7D77">
        <w:rPr>
          <w:rFonts w:ascii="Times New Roman" w:hAnsi="Times New Roman" w:cs="Times New Roman"/>
        </w:rPr>
        <w:br/>
        <w:t>- Correct inaccurate data</w:t>
      </w:r>
      <w:r w:rsidRPr="009B7D77">
        <w:rPr>
          <w:rFonts w:ascii="Times New Roman" w:hAnsi="Times New Roman" w:cs="Times New Roman"/>
        </w:rPr>
        <w:br/>
        <w:t>- Request deletion (subject to legal retention requirements)</w:t>
      </w:r>
      <w:r w:rsidRPr="009B7D77">
        <w:rPr>
          <w:rFonts w:ascii="Times New Roman" w:hAnsi="Times New Roman" w:cs="Times New Roman"/>
        </w:rPr>
        <w:br/>
        <w:t>- Restrict or object to processing</w:t>
      </w:r>
      <w:r w:rsidRPr="009B7D77">
        <w:rPr>
          <w:rFonts w:ascii="Times New Roman" w:hAnsi="Times New Roman" w:cs="Times New Roman"/>
        </w:rPr>
        <w:br/>
      </w:r>
      <w:r w:rsidRPr="009B7D77">
        <w:rPr>
          <w:rFonts w:ascii="Times New Roman" w:hAnsi="Times New Roman" w:cs="Times New Roman"/>
        </w:rPr>
        <w:lastRenderedPageBreak/>
        <w:t>- Opt out of marketing communications</w:t>
      </w:r>
      <w:r w:rsidRPr="009B7D77">
        <w:rPr>
          <w:rFonts w:ascii="Times New Roman" w:hAnsi="Times New Roman" w:cs="Times New Roman"/>
        </w:rPr>
        <w:br/>
      </w:r>
      <w:r w:rsidRPr="009B7D77">
        <w:rPr>
          <w:rFonts w:ascii="Times New Roman" w:hAnsi="Times New Roman" w:cs="Times New Roman"/>
        </w:rPr>
        <w:br/>
        <w:t xml:space="preserve">Requests: </w:t>
      </w:r>
      <w:r w:rsidR="009B7D77" w:rsidRPr="009B7D77">
        <w:rPr>
          <w:rFonts w:ascii="Times New Roman" w:hAnsi="Times New Roman" w:cs="Times New Roman"/>
        </w:rPr>
        <w:t>compliance@novarra.vc</w:t>
      </w:r>
    </w:p>
    <w:p w14:paraId="678C57AF"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10. U.S. STATE PRIVACY DISCLOSURES</w:t>
      </w:r>
    </w:p>
    <w:p w14:paraId="0E0CB649" w14:textId="77777777" w:rsidR="00247505" w:rsidRPr="009B7D77" w:rsidRDefault="00000000">
      <w:pPr>
        <w:rPr>
          <w:rFonts w:ascii="Times New Roman" w:hAnsi="Times New Roman" w:cs="Times New Roman"/>
        </w:rPr>
      </w:pPr>
      <w:r w:rsidRPr="009B7D77">
        <w:rPr>
          <w:rFonts w:ascii="Times New Roman" w:hAnsi="Times New Roman" w:cs="Times New Roman"/>
        </w:rPr>
        <w:t>Residents of California, Virginia, Colorado, Connecticut, Utah, Oregon, Texas, and Montana may have additional rights under state privacy laws. These include rights to opt-out of sales/sharing of data (Novarra does not sell data), limit sensitive data use, and appeal decisions.</w:t>
      </w:r>
    </w:p>
    <w:p w14:paraId="18B9BC9A"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11. GDPR / UK GDPR NOTICE</w:t>
      </w:r>
    </w:p>
    <w:p w14:paraId="28852E9F" w14:textId="77777777" w:rsidR="00247505" w:rsidRPr="009B7D77" w:rsidRDefault="00000000">
      <w:pPr>
        <w:rPr>
          <w:rFonts w:ascii="Times New Roman" w:hAnsi="Times New Roman" w:cs="Times New Roman"/>
        </w:rPr>
      </w:pPr>
      <w:r w:rsidRPr="009B7D77">
        <w:rPr>
          <w:rFonts w:ascii="Times New Roman" w:hAnsi="Times New Roman" w:cs="Times New Roman"/>
        </w:rPr>
        <w:t>For residents of the EEA, UK, or Switzerland:</w:t>
      </w:r>
      <w:r w:rsidRPr="009B7D77">
        <w:rPr>
          <w:rFonts w:ascii="Times New Roman" w:hAnsi="Times New Roman" w:cs="Times New Roman"/>
        </w:rPr>
        <w:br/>
        <w:t>- Novarra acts as a “controller” for direct clients and as a “processor” when servicing counterparties.</w:t>
      </w:r>
      <w:r w:rsidRPr="009B7D77">
        <w:rPr>
          <w:rFonts w:ascii="Times New Roman" w:hAnsi="Times New Roman" w:cs="Times New Roman"/>
        </w:rPr>
        <w:br/>
        <w:t>- Legal bases include contract performance, legitimate interest, compliance, or consent.</w:t>
      </w:r>
      <w:r w:rsidRPr="009B7D77">
        <w:rPr>
          <w:rFonts w:ascii="Times New Roman" w:hAnsi="Times New Roman" w:cs="Times New Roman"/>
        </w:rPr>
        <w:br/>
        <w:t>- Cross-border transfers rely on Standard Contractual Clauses (SCCs) and UK Addendum safeguards.</w:t>
      </w:r>
      <w:r w:rsidRPr="009B7D77">
        <w:rPr>
          <w:rFonts w:ascii="Times New Roman" w:hAnsi="Times New Roman" w:cs="Times New Roman"/>
        </w:rPr>
        <w:br/>
        <w:t>- Rights include access, rectification, erasure, restriction, portability, and complaints to local authorities.</w:t>
      </w:r>
    </w:p>
    <w:p w14:paraId="185A58F7"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12. CHILDREN’S PRIVACY</w:t>
      </w:r>
    </w:p>
    <w:p w14:paraId="5D13AEFB" w14:textId="77777777" w:rsidR="00247505" w:rsidRPr="009B7D77" w:rsidRDefault="00000000">
      <w:pPr>
        <w:rPr>
          <w:rFonts w:ascii="Times New Roman" w:hAnsi="Times New Roman" w:cs="Times New Roman"/>
        </w:rPr>
      </w:pPr>
      <w:r w:rsidRPr="009B7D77">
        <w:rPr>
          <w:rFonts w:ascii="Times New Roman" w:hAnsi="Times New Roman" w:cs="Times New Roman"/>
        </w:rPr>
        <w:t>Services are not intended for individuals under 18. We do not knowingly collect data from minors. Contact privacy@novarra.vc if you believe a minor has provided data.</w:t>
      </w:r>
    </w:p>
    <w:p w14:paraId="572CB650"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13. THIRD-PARTY LINKS</w:t>
      </w:r>
    </w:p>
    <w:p w14:paraId="695B00D0" w14:textId="77777777" w:rsidR="00247505" w:rsidRPr="009B7D77" w:rsidRDefault="00000000">
      <w:pPr>
        <w:rPr>
          <w:rFonts w:ascii="Times New Roman" w:hAnsi="Times New Roman" w:cs="Times New Roman"/>
        </w:rPr>
      </w:pPr>
      <w:r w:rsidRPr="009B7D77">
        <w:rPr>
          <w:rFonts w:ascii="Times New Roman" w:hAnsi="Times New Roman" w:cs="Times New Roman"/>
        </w:rPr>
        <w:t>This Notice does not apply to third-party sites or services linked to Novarra. Review third-party policies before sharing data.</w:t>
      </w:r>
    </w:p>
    <w:p w14:paraId="633B1F06"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14. CHANGES TO THIS NOTICE</w:t>
      </w:r>
    </w:p>
    <w:p w14:paraId="6E2225DC" w14:textId="77777777" w:rsidR="00247505" w:rsidRPr="009B7D77" w:rsidRDefault="00000000">
      <w:pPr>
        <w:rPr>
          <w:rFonts w:ascii="Times New Roman" w:hAnsi="Times New Roman" w:cs="Times New Roman"/>
        </w:rPr>
      </w:pPr>
      <w:r w:rsidRPr="009B7D77">
        <w:rPr>
          <w:rFonts w:ascii="Times New Roman" w:hAnsi="Times New Roman" w:cs="Times New Roman"/>
        </w:rPr>
        <w:t xml:space="preserve">We may update this Notice periodically. Updates will include a revised “Last Updated” date and may be communicated by email </w:t>
      </w:r>
      <w:proofErr w:type="gramStart"/>
      <w:r w:rsidRPr="009B7D77">
        <w:rPr>
          <w:rFonts w:ascii="Times New Roman" w:hAnsi="Times New Roman" w:cs="Times New Roman"/>
        </w:rPr>
        <w:t>where</w:t>
      </w:r>
      <w:proofErr w:type="gramEnd"/>
      <w:r w:rsidRPr="009B7D77">
        <w:rPr>
          <w:rFonts w:ascii="Times New Roman" w:hAnsi="Times New Roman" w:cs="Times New Roman"/>
        </w:rPr>
        <w:t xml:space="preserve"> material.</w:t>
      </w:r>
    </w:p>
    <w:p w14:paraId="2F134C5A" w14:textId="77777777" w:rsidR="00247505" w:rsidRPr="009B7D77" w:rsidRDefault="00000000">
      <w:pPr>
        <w:pStyle w:val="Heading2"/>
        <w:rPr>
          <w:rFonts w:ascii="Times New Roman" w:hAnsi="Times New Roman" w:cs="Times New Roman"/>
          <w:color w:val="auto"/>
          <w:sz w:val="22"/>
          <w:szCs w:val="22"/>
        </w:rPr>
      </w:pPr>
      <w:r w:rsidRPr="009B7D77">
        <w:rPr>
          <w:rFonts w:ascii="Times New Roman" w:hAnsi="Times New Roman" w:cs="Times New Roman"/>
          <w:color w:val="auto"/>
          <w:sz w:val="22"/>
          <w:szCs w:val="22"/>
        </w:rPr>
        <w:t>15. CONTACT US</w:t>
      </w:r>
    </w:p>
    <w:p w14:paraId="1264F409" w14:textId="40F7C3EC" w:rsidR="00247505" w:rsidRPr="009B7D77" w:rsidRDefault="00000000">
      <w:pPr>
        <w:rPr>
          <w:rFonts w:ascii="Times New Roman" w:hAnsi="Times New Roman" w:cs="Times New Roman"/>
        </w:rPr>
      </w:pPr>
      <w:r w:rsidRPr="009B7D77">
        <w:rPr>
          <w:rFonts w:ascii="Times New Roman" w:hAnsi="Times New Roman" w:cs="Times New Roman"/>
        </w:rPr>
        <w:t>Questions or requests regarding this Notice may be directed to:</w:t>
      </w:r>
      <w:r w:rsidRPr="009B7D77">
        <w:rPr>
          <w:rFonts w:ascii="Times New Roman" w:hAnsi="Times New Roman" w:cs="Times New Roman"/>
        </w:rPr>
        <w:br/>
      </w:r>
      <w:r w:rsidRPr="009B7D77">
        <w:rPr>
          <w:rFonts w:ascii="Times New Roman" w:hAnsi="Times New Roman" w:cs="Times New Roman"/>
        </w:rPr>
        <w:br/>
      </w:r>
      <w:r w:rsidR="009B7D77" w:rsidRPr="009B7D77">
        <w:rPr>
          <w:rFonts w:ascii="Times New Roman" w:hAnsi="Times New Roman" w:cs="Times New Roman"/>
        </w:rPr>
        <w:t>compliance@novarra.vc</w:t>
      </w:r>
      <w:r w:rsidRPr="009B7D77">
        <w:rPr>
          <w:rFonts w:ascii="Times New Roman" w:hAnsi="Times New Roman" w:cs="Times New Roman"/>
        </w:rPr>
        <w:br/>
        <w:t>Novarra BBX, LLC – Institutional Digital Asset Services</w:t>
      </w:r>
    </w:p>
    <w:sectPr w:rsidR="00247505" w:rsidRPr="009B7D7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12984350">
    <w:abstractNumId w:val="8"/>
  </w:num>
  <w:num w:numId="2" w16cid:durableId="1000306925">
    <w:abstractNumId w:val="6"/>
  </w:num>
  <w:num w:numId="3" w16cid:durableId="1214074081">
    <w:abstractNumId w:val="5"/>
  </w:num>
  <w:num w:numId="4" w16cid:durableId="1826971055">
    <w:abstractNumId w:val="4"/>
  </w:num>
  <w:num w:numId="5" w16cid:durableId="1567644374">
    <w:abstractNumId w:val="7"/>
  </w:num>
  <w:num w:numId="6" w16cid:durableId="1937784973">
    <w:abstractNumId w:val="3"/>
  </w:num>
  <w:num w:numId="7" w16cid:durableId="886525397">
    <w:abstractNumId w:val="2"/>
  </w:num>
  <w:num w:numId="8" w16cid:durableId="1972008034">
    <w:abstractNumId w:val="1"/>
  </w:num>
  <w:num w:numId="9" w16cid:durableId="2017420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7505"/>
    <w:rsid w:val="00276C5B"/>
    <w:rsid w:val="0029639D"/>
    <w:rsid w:val="00326F90"/>
    <w:rsid w:val="009B7D7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8442ED"/>
  <w14:defaultImageDpi w14:val="300"/>
  <w15:docId w15:val="{C4613F46-B184-40FA-9B48-337947C9F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Roberto DiMarco</cp:lastModifiedBy>
  <cp:revision>2</cp:revision>
  <dcterms:created xsi:type="dcterms:W3CDTF">2025-09-19T17:17:00Z</dcterms:created>
  <dcterms:modified xsi:type="dcterms:W3CDTF">2025-09-19T17:17:00Z</dcterms:modified>
  <cp:category/>
</cp:coreProperties>
</file>